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7232" w14:textId="4E4755AD" w:rsidR="000051E5" w:rsidRDefault="000051E5" w:rsidP="001D7117">
      <w:pPr>
        <w:rPr>
          <w:rFonts w:asciiTheme="minorHAnsi" w:hAnsiTheme="minorHAnsi" w:cstheme="minorHAnsi"/>
          <w:bCs/>
          <w:sz w:val="28"/>
          <w:szCs w:val="56"/>
        </w:rPr>
      </w:pPr>
      <w:r w:rsidRPr="000051E5">
        <w:rPr>
          <w:rFonts w:asciiTheme="minorHAnsi" w:hAnsiTheme="minorHAnsi" w:cstheme="minorHAnsi"/>
          <w:b/>
          <w:sz w:val="28"/>
          <w:szCs w:val="56"/>
        </w:rPr>
        <w:t>Exercise.</w:t>
      </w:r>
      <w:r>
        <w:rPr>
          <w:rFonts w:asciiTheme="minorHAnsi" w:hAnsiTheme="minorHAnsi" w:cstheme="minorHAnsi"/>
          <w:b/>
          <w:sz w:val="28"/>
          <w:szCs w:val="56"/>
        </w:rPr>
        <w:t xml:space="preserve">  </w:t>
      </w:r>
      <w:r w:rsidR="00CD685C">
        <w:rPr>
          <w:rFonts w:asciiTheme="minorHAnsi" w:hAnsiTheme="minorHAnsi" w:cstheme="minorHAnsi"/>
          <w:bCs/>
          <w:sz w:val="28"/>
          <w:szCs w:val="56"/>
        </w:rPr>
        <w:t xml:space="preserve">In the table below, define </w:t>
      </w:r>
      <w:r w:rsidR="00C86AA4">
        <w:rPr>
          <w:rFonts w:asciiTheme="minorHAnsi" w:hAnsiTheme="minorHAnsi" w:cstheme="minorHAnsi"/>
          <w:bCs/>
          <w:sz w:val="28"/>
          <w:szCs w:val="56"/>
        </w:rPr>
        <w:t xml:space="preserve">up to eight rounds of </w:t>
      </w:r>
      <w:r w:rsidR="00CD685C">
        <w:rPr>
          <w:rFonts w:asciiTheme="minorHAnsi" w:hAnsiTheme="minorHAnsi" w:cstheme="minorHAnsi"/>
          <w:bCs/>
          <w:sz w:val="28"/>
          <w:szCs w:val="56"/>
        </w:rPr>
        <w:t>outbound touch</w:t>
      </w:r>
      <w:r w:rsidR="00C86AA4">
        <w:rPr>
          <w:rFonts w:asciiTheme="minorHAnsi" w:hAnsiTheme="minorHAnsi" w:cstheme="minorHAnsi"/>
          <w:bCs/>
          <w:sz w:val="28"/>
          <w:szCs w:val="56"/>
        </w:rPr>
        <w:t>es.</w:t>
      </w:r>
      <w:r w:rsidR="00CD685C">
        <w:rPr>
          <w:rFonts w:asciiTheme="minorHAnsi" w:hAnsiTheme="minorHAnsi" w:cstheme="minorHAnsi"/>
          <w:bCs/>
          <w:sz w:val="28"/>
          <w:szCs w:val="56"/>
        </w:rPr>
        <w:t xml:space="preserve"> Your Problem can </w:t>
      </w:r>
      <w:r w:rsidR="00C86AA4">
        <w:rPr>
          <w:rFonts w:asciiTheme="minorHAnsi" w:hAnsiTheme="minorHAnsi" w:cstheme="minorHAnsi"/>
          <w:bCs/>
          <w:sz w:val="28"/>
          <w:szCs w:val="56"/>
        </w:rPr>
        <w:t>be repeated,</w:t>
      </w:r>
      <w:r w:rsidR="00CD685C">
        <w:rPr>
          <w:rFonts w:asciiTheme="minorHAnsi" w:hAnsiTheme="minorHAnsi" w:cstheme="minorHAnsi"/>
          <w:bCs/>
          <w:sz w:val="28"/>
          <w:szCs w:val="56"/>
        </w:rPr>
        <w:t xml:space="preserve"> but </w:t>
      </w:r>
      <w:r w:rsidR="00C86AA4">
        <w:rPr>
          <w:rFonts w:asciiTheme="minorHAnsi" w:hAnsiTheme="minorHAnsi" w:cstheme="minorHAnsi"/>
          <w:bCs/>
          <w:sz w:val="28"/>
          <w:szCs w:val="56"/>
        </w:rPr>
        <w:t xml:space="preserve">in those cases </w:t>
      </w:r>
      <w:r w:rsidR="00CD685C">
        <w:rPr>
          <w:rFonts w:asciiTheme="minorHAnsi" w:hAnsiTheme="minorHAnsi" w:cstheme="minorHAnsi"/>
          <w:bCs/>
          <w:sz w:val="28"/>
          <w:szCs w:val="56"/>
        </w:rPr>
        <w:t>the other cells must be different.</w:t>
      </w:r>
    </w:p>
    <w:p w14:paraId="3DC53D47" w14:textId="332AE16D" w:rsidR="00C86AA4" w:rsidRDefault="00C86AA4" w:rsidP="001D7117">
      <w:pPr>
        <w:rPr>
          <w:rFonts w:asciiTheme="minorHAnsi" w:hAnsiTheme="minorHAnsi" w:cstheme="minorHAnsi"/>
          <w:bCs/>
          <w:sz w:val="28"/>
          <w:szCs w:val="56"/>
        </w:rPr>
      </w:pPr>
    </w:p>
    <w:p w14:paraId="0F16DCDB" w14:textId="63FFAEBA" w:rsidR="00952151" w:rsidRPr="00952151" w:rsidRDefault="001D4D29" w:rsidP="00952151">
      <w:pPr>
        <w:jc w:val="center"/>
        <w:rPr>
          <w:rFonts w:asciiTheme="minorHAnsi" w:hAnsiTheme="minorHAnsi" w:cstheme="minorHAnsi"/>
          <w:b/>
          <w:sz w:val="28"/>
          <w:szCs w:val="56"/>
          <w:u w:val="single"/>
        </w:rPr>
      </w:pPr>
      <w:r>
        <w:rPr>
          <w:rFonts w:asciiTheme="minorHAnsi" w:hAnsiTheme="minorHAnsi" w:cstheme="minorHAnsi"/>
          <w:b/>
          <w:sz w:val="28"/>
          <w:szCs w:val="56"/>
          <w:u w:val="single"/>
        </w:rPr>
        <w:t>Outbound Call Plan</w:t>
      </w:r>
    </w:p>
    <w:p w14:paraId="115218D1" w14:textId="158ED47B" w:rsidR="00C86AA4" w:rsidRDefault="00C86AA4" w:rsidP="001D7117">
      <w:pPr>
        <w:rPr>
          <w:rFonts w:asciiTheme="minorHAnsi" w:hAnsiTheme="minorHAnsi" w:cstheme="minorHAnsi"/>
          <w:bCs/>
          <w:sz w:val="28"/>
          <w:szCs w:val="56"/>
        </w:rPr>
      </w:pPr>
    </w:p>
    <w:tbl>
      <w:tblPr>
        <w:tblStyle w:val="TableGrid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455"/>
        <w:gridCol w:w="2455"/>
        <w:gridCol w:w="2455"/>
        <w:gridCol w:w="2455"/>
      </w:tblGrid>
      <w:tr w:rsidR="00952151" w14:paraId="5F9C6EAA" w14:textId="77777777" w:rsidTr="0095215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7F9AB1A5" w14:textId="77777777" w:rsidR="00952151" w:rsidRPr="00C86AA4" w:rsidRDefault="00952151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057688EA" w14:textId="46DBB612" w:rsidR="00952151" w:rsidRPr="00C86AA4" w:rsidRDefault="00952151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Problem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2F6F284A" w14:textId="1BDE4BD7" w:rsidR="00952151" w:rsidRPr="00C86AA4" w:rsidRDefault="00952151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Educational Content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566969F6" w14:textId="444F550A" w:rsidR="00952151" w:rsidRPr="00C86AA4" w:rsidRDefault="00952151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Touch Method 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70E2B"/>
            <w:vAlign w:val="center"/>
          </w:tcPr>
          <w:p w14:paraId="2512DC5C" w14:textId="2DF46F2D" w:rsidR="00952151" w:rsidRPr="00C86AA4" w:rsidRDefault="00952151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Touch Method 2</w:t>
            </w:r>
          </w:p>
        </w:tc>
      </w:tr>
      <w:tr w:rsidR="00952151" w14:paraId="2C5C3CD6" w14:textId="77777777" w:rsidTr="0095215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55E9A4D0" w14:textId="28025F40" w:rsidR="00952151" w:rsidRPr="00C86AA4" w:rsidRDefault="00952151" w:rsidP="00C86A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1D664D49" w14:textId="77777777" w:rsidR="00952151" w:rsidRDefault="00952151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68A5D4" w14:textId="5760626A" w:rsidR="00952151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Expensive Outdoor Assets</w:t>
            </w:r>
          </w:p>
          <w:p w14:paraId="5551A891" w14:textId="78AFA562" w:rsidR="00952151" w:rsidRPr="00C86AA4" w:rsidRDefault="00952151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38BCA369" w14:textId="40CA2B8E" w:rsidR="00952151" w:rsidRPr="00C86AA4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Recent article about crime in the area – especially copper theft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37D5B9BA" w14:textId="59BA5C0E" w:rsidR="00952151" w:rsidRPr="00C86AA4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Voicemail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1D42F275" w14:textId="3022C41C" w:rsidR="00952151" w:rsidRPr="00C86AA4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 w/ content</w:t>
            </w:r>
          </w:p>
        </w:tc>
      </w:tr>
      <w:tr w:rsidR="00952151" w14:paraId="0B64C58C" w14:textId="77777777" w:rsidTr="00952151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69869" w14:textId="7E0CDECE" w:rsidR="00952151" w:rsidRPr="00C86AA4" w:rsidRDefault="00952151" w:rsidP="00C86A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85B08" w14:textId="77777777" w:rsidR="00952151" w:rsidRDefault="00952151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F2EC87" w14:textId="1D6636A3" w:rsidR="00952151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Onsite crime and undesired behavior</w:t>
            </w:r>
          </w:p>
          <w:p w14:paraId="31729F59" w14:textId="4F594D2F" w:rsidR="00952151" w:rsidRPr="00C86AA4" w:rsidRDefault="00952151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7E52A" w14:textId="26F5C812" w:rsidR="00952151" w:rsidRPr="00C86AA4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Case study about your success decreasing crime at another client site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F28D7" w14:textId="65BF4968" w:rsidR="00952151" w:rsidRPr="00C86AA4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E9CDE" w14:textId="7DA39EC4" w:rsidR="00952151" w:rsidRPr="00C86AA4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Personal visit w/ printed content</w:t>
            </w:r>
          </w:p>
        </w:tc>
      </w:tr>
      <w:tr w:rsidR="00952151" w14:paraId="4D26C7BC" w14:textId="77777777" w:rsidTr="00952151">
        <w:trPr>
          <w:jc w:val="center"/>
        </w:trPr>
        <w:tc>
          <w:tcPr>
            <w:tcW w:w="720" w:type="dxa"/>
            <w:shd w:val="clear" w:color="auto" w:fill="E3CEA3"/>
            <w:vAlign w:val="center"/>
          </w:tcPr>
          <w:p w14:paraId="33FB379E" w14:textId="6E104B1E" w:rsidR="00952151" w:rsidRPr="00C86AA4" w:rsidRDefault="00952151" w:rsidP="00C86AA4">
            <w:pPr>
              <w:jc w:val="center"/>
              <w:rPr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6C933447" w14:textId="77777777" w:rsidR="00952151" w:rsidRDefault="00952151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7F9C1C" w14:textId="3658735C" w:rsidR="00952151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Limited / No staff or resources</w:t>
            </w:r>
          </w:p>
          <w:p w14:paraId="34B12AA9" w14:textId="011F1545" w:rsidR="00952151" w:rsidRPr="00C86AA4" w:rsidRDefault="00952151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E3CEA3"/>
            <w:vAlign w:val="center"/>
          </w:tcPr>
          <w:p w14:paraId="0BBE6366" w14:textId="773AB5ED" w:rsidR="00952151" w:rsidRPr="00C86AA4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Article about the hidden costs associated with trying to self-manage security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21F7F6E8" w14:textId="05DC013E" w:rsidR="00952151" w:rsidRPr="00C86AA4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Personal Visit w / printed content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40C7D442" w14:textId="4BF36405" w:rsidR="00952151" w:rsidRPr="00C86AA4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 follow-up w/ a link to the article</w:t>
            </w:r>
          </w:p>
        </w:tc>
      </w:tr>
      <w:tr w:rsidR="00952151" w14:paraId="2F46CF59" w14:textId="77777777" w:rsidTr="00952151">
        <w:trPr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3C95661" w14:textId="021EC287" w:rsidR="00952151" w:rsidRPr="00C86AA4" w:rsidRDefault="00952151" w:rsidP="00C86A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12C3B20A" w14:textId="77777777" w:rsidR="00952151" w:rsidRDefault="00952151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40E852" w14:textId="31D86BFD" w:rsidR="00952151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Active shooter</w:t>
            </w:r>
          </w:p>
          <w:p w14:paraId="274A441E" w14:textId="77777777" w:rsidR="00952151" w:rsidRDefault="00952151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2A0CB4" w14:textId="481D4E1B" w:rsidR="00952151" w:rsidRPr="00C86AA4" w:rsidRDefault="00952151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B361779" w14:textId="5F8C5EC0" w:rsidR="00952151" w:rsidRPr="00C86AA4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Use case of how your risk assessment services can increase a feeling of safety for employees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652F851A" w14:textId="1ADA47C8" w:rsidR="00952151" w:rsidRPr="00C86AA4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Voicemail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6B1211EE" w14:textId="592FB147" w:rsidR="00952151" w:rsidRPr="00C86AA4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 w/ content</w:t>
            </w:r>
          </w:p>
        </w:tc>
      </w:tr>
      <w:tr w:rsidR="00952151" w14:paraId="1A8159E4" w14:textId="77777777" w:rsidTr="00952151">
        <w:trPr>
          <w:jc w:val="center"/>
        </w:trPr>
        <w:tc>
          <w:tcPr>
            <w:tcW w:w="720" w:type="dxa"/>
            <w:shd w:val="clear" w:color="auto" w:fill="E3CEA3"/>
            <w:vAlign w:val="center"/>
          </w:tcPr>
          <w:p w14:paraId="4A8D54C9" w14:textId="711955A2" w:rsidR="00952151" w:rsidRPr="00C86AA4" w:rsidRDefault="00952151" w:rsidP="00C86A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16FFB641" w14:textId="77777777" w:rsidR="00952151" w:rsidRDefault="00952151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04CFAE" w14:textId="48120939" w:rsidR="00847C19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Unpredictable security expenses</w:t>
            </w:r>
          </w:p>
          <w:p w14:paraId="66137B69" w14:textId="2406D422" w:rsidR="00847C19" w:rsidRPr="00C86AA4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E3CEA3"/>
            <w:vAlign w:val="center"/>
          </w:tcPr>
          <w:p w14:paraId="14726488" w14:textId="7A380C35" w:rsidR="00952151" w:rsidRPr="00C86AA4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Case study of how your maintenance agreement made it easier for the finance dep’t 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038772C7" w14:textId="17670758" w:rsidR="00952151" w:rsidRPr="00C86AA4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7E4AE6B3" w14:textId="78714D1A" w:rsidR="00952151" w:rsidRPr="00C86AA4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Personal visit w/ printed content</w:t>
            </w:r>
          </w:p>
        </w:tc>
      </w:tr>
      <w:tr w:rsidR="00952151" w14:paraId="44DC260C" w14:textId="77777777" w:rsidTr="00952151">
        <w:trPr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F6232DA" w14:textId="73F72894" w:rsidR="00952151" w:rsidRPr="00C86AA4" w:rsidRDefault="00952151" w:rsidP="00C86A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5DC5C70D" w14:textId="77777777" w:rsidR="00952151" w:rsidRDefault="00952151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39E95B" w14:textId="60556BB6" w:rsidR="00952151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Onsite crime and undesired behavior</w:t>
            </w:r>
          </w:p>
          <w:p w14:paraId="015AEFC7" w14:textId="2A6DD966" w:rsidR="00952151" w:rsidRPr="00C86AA4" w:rsidRDefault="00952151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18AD4AE9" w14:textId="3DAFA7C9" w:rsidR="00952151" w:rsidRPr="00C86AA4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Blog post about the econom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ic impact when undesired behavior is reduced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4B1F872A" w14:textId="3DBF55CA" w:rsidR="00952151" w:rsidRPr="00C86AA4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Voicemail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13913648" w14:textId="38DF980E" w:rsidR="00952151" w:rsidRPr="00C86AA4" w:rsidRDefault="00847C19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 w/ content</w:t>
            </w:r>
          </w:p>
        </w:tc>
      </w:tr>
      <w:tr w:rsidR="00847C19" w14:paraId="710B33F3" w14:textId="77777777" w:rsidTr="00952151">
        <w:trPr>
          <w:jc w:val="center"/>
        </w:trPr>
        <w:tc>
          <w:tcPr>
            <w:tcW w:w="720" w:type="dxa"/>
            <w:shd w:val="clear" w:color="auto" w:fill="E3CEA3"/>
            <w:vAlign w:val="center"/>
          </w:tcPr>
          <w:p w14:paraId="4CAC758C" w14:textId="6BDCA8EE" w:rsidR="00847C19" w:rsidRPr="00C86AA4" w:rsidRDefault="00847C19" w:rsidP="00847C1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55DB01E3" w14:textId="77777777" w:rsidR="00847C19" w:rsidRDefault="00847C19" w:rsidP="00847C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71FFD8" w14:textId="65412370" w:rsidR="00847C19" w:rsidRDefault="00847C19" w:rsidP="00847C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Limited </w:t>
            </w:r>
            <w:r w:rsidR="001E33A3">
              <w:rPr>
                <w:rFonts w:asciiTheme="minorHAnsi" w:hAnsiTheme="minorHAnsi" w:cstheme="minorHAnsi"/>
                <w:bCs/>
                <w:sz w:val="22"/>
                <w:szCs w:val="22"/>
              </w:rPr>
              <w:t>/ No staff or resources</w:t>
            </w:r>
          </w:p>
          <w:p w14:paraId="4D05E1F3" w14:textId="2F80560D" w:rsidR="00847C19" w:rsidRPr="00C86AA4" w:rsidRDefault="00847C19" w:rsidP="00847C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E3CEA3"/>
            <w:vAlign w:val="center"/>
          </w:tcPr>
          <w:p w14:paraId="75B9FC3E" w14:textId="6D0ACB05" w:rsidR="00847C19" w:rsidRPr="00C86AA4" w:rsidRDefault="001E33A3" w:rsidP="00847C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Brochure of your managed services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7B0ED5F9" w14:textId="69ACBFE0" w:rsidR="00847C19" w:rsidRPr="00C86AA4" w:rsidRDefault="00847C19" w:rsidP="00847C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LinkedIn message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0333B09D" w14:textId="624D9C15" w:rsidR="00847C19" w:rsidRPr="00C86AA4" w:rsidRDefault="00847C19" w:rsidP="00847C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Personal visit w/ printed content</w:t>
            </w:r>
          </w:p>
        </w:tc>
      </w:tr>
      <w:tr w:rsidR="00847C19" w14:paraId="5B38B2B8" w14:textId="77777777" w:rsidTr="00952151">
        <w:trPr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5D4E4F8" w14:textId="0B499359" w:rsidR="00847C19" w:rsidRPr="00C86AA4" w:rsidRDefault="00847C19" w:rsidP="00847C1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775998E" w14:textId="77777777" w:rsidR="00847C19" w:rsidRDefault="00847C19" w:rsidP="00847C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90CA21" w14:textId="77777777" w:rsidR="00847C19" w:rsidRDefault="00847C19" w:rsidP="00847C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Unpredictable security expenses</w:t>
            </w:r>
          </w:p>
          <w:p w14:paraId="159939E1" w14:textId="08721CB3" w:rsidR="00847C19" w:rsidRPr="00C86AA4" w:rsidRDefault="00847C19" w:rsidP="00847C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324E1F77" w14:textId="4EA74368" w:rsidR="00847C19" w:rsidRPr="00C86AA4" w:rsidRDefault="00847C19" w:rsidP="00847C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Total cost of ownership analysis comparing break-fix to proactive lifecycle management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A19F0F1" w14:textId="01D1CA85" w:rsidR="00847C19" w:rsidRPr="00C86AA4" w:rsidRDefault="00847C19" w:rsidP="00847C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Voicemail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503D5026" w14:textId="68530CB5" w:rsidR="00847C19" w:rsidRPr="00C86AA4" w:rsidRDefault="00847C19" w:rsidP="00847C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 w/ content</w:t>
            </w:r>
          </w:p>
        </w:tc>
      </w:tr>
    </w:tbl>
    <w:p w14:paraId="688C8762" w14:textId="77777777" w:rsidR="00952151" w:rsidRDefault="00952151" w:rsidP="001D7117">
      <w:pPr>
        <w:rPr>
          <w:rFonts w:asciiTheme="minorHAnsi" w:hAnsiTheme="minorHAnsi" w:cstheme="minorHAnsi"/>
          <w:bCs/>
          <w:sz w:val="28"/>
          <w:szCs w:val="56"/>
        </w:rPr>
      </w:pPr>
    </w:p>
    <w:sectPr w:rsidR="00952151" w:rsidSect="00477E28">
      <w:headerReference w:type="default" r:id="rId8"/>
      <w:footerReference w:type="default" r:id="rId9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BAABE" w14:textId="77777777" w:rsidR="0095578D" w:rsidRDefault="0095578D" w:rsidP="00D42F12">
      <w:r>
        <w:separator/>
      </w:r>
    </w:p>
  </w:endnote>
  <w:endnote w:type="continuationSeparator" w:id="0">
    <w:p w14:paraId="0F57A5F0" w14:textId="77777777" w:rsidR="0095578D" w:rsidRDefault="0095578D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6F80C" w14:textId="77777777" w:rsidR="007E778B" w:rsidRPr="0055690A" w:rsidRDefault="007E778B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14:paraId="53D6AF83" w14:textId="77777777" w:rsidR="007E778B" w:rsidRPr="0055690A" w:rsidRDefault="007E778B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 xml:space="preserve">+1-321-439-3025 </w:t>
    </w:r>
  </w:p>
  <w:p w14:paraId="6E18158B" w14:textId="77777777" w:rsidR="007E778B" w:rsidRDefault="007E7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06565" w14:textId="77777777" w:rsidR="0095578D" w:rsidRDefault="0095578D" w:rsidP="00D42F12">
      <w:r>
        <w:separator/>
      </w:r>
    </w:p>
  </w:footnote>
  <w:footnote w:type="continuationSeparator" w:id="0">
    <w:p w14:paraId="183A9D52" w14:textId="77777777" w:rsidR="0095578D" w:rsidRDefault="0095578D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CA0A6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DEA16E3" wp14:editId="687CAE72">
              <wp:simplePos x="0" y="0"/>
              <wp:positionH relativeFrom="page">
                <wp:align>right</wp:align>
              </wp:positionH>
              <wp:positionV relativeFrom="paragraph">
                <wp:posOffset>19050</wp:posOffset>
              </wp:positionV>
              <wp:extent cx="100393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94BD08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5324AE8D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1493E79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31EE8D56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27B0ECDE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97BC535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2C4963D0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1686E913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50A82E75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5F0B0CF4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5FCCD4C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0E5CC297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17A1D680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36AEB675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679A64B1" w14:textId="77777777" w:rsidR="007E778B" w:rsidRDefault="007E778B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2915D15D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50DA850" w14:textId="77777777" w:rsidR="007E778B" w:rsidRDefault="007E778B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EA16E3" id="Rectangle 2" o:spid="_x0000_s1026" style="position:absolute;left:0;text-align:left;margin-left:739.3pt;margin-top:1.5pt;width:790.5pt;height:105.75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" fillcolor="#070e2b" strokecolor="black [1600]" strokeweight="2pt">
              <v:textbox>
                <w:txbxContent>
                  <w:p w14:paraId="4694BD08" w14:textId="77777777" w:rsidR="007E778B" w:rsidRDefault="007E778B" w:rsidP="00054BAE">
                    <w:pPr>
                      <w:jc w:val="center"/>
                    </w:pPr>
                  </w:p>
                  <w:p w14:paraId="5324AE8D" w14:textId="77777777" w:rsidR="007E778B" w:rsidRDefault="007E778B" w:rsidP="00054BAE">
                    <w:pPr>
                      <w:jc w:val="center"/>
                    </w:pPr>
                  </w:p>
                  <w:p w14:paraId="41493E79" w14:textId="77777777" w:rsidR="007E778B" w:rsidRDefault="007E778B" w:rsidP="00054BAE">
                    <w:pPr>
                      <w:jc w:val="center"/>
                    </w:pPr>
                  </w:p>
                  <w:p w14:paraId="31EE8D56" w14:textId="77777777" w:rsidR="007E778B" w:rsidRDefault="007E778B" w:rsidP="00054BAE">
                    <w:pPr>
                      <w:jc w:val="center"/>
                    </w:pPr>
                  </w:p>
                  <w:p w14:paraId="27B0ECDE" w14:textId="77777777" w:rsidR="007E778B" w:rsidRDefault="007E778B" w:rsidP="00054BAE">
                    <w:pPr>
                      <w:jc w:val="center"/>
                    </w:pPr>
                  </w:p>
                  <w:p w14:paraId="497BC535" w14:textId="77777777" w:rsidR="007E778B" w:rsidRDefault="007E778B" w:rsidP="00054BAE">
                    <w:pPr>
                      <w:jc w:val="center"/>
                    </w:pPr>
                  </w:p>
                  <w:p w14:paraId="2C4963D0" w14:textId="77777777" w:rsidR="007E778B" w:rsidRDefault="007E778B" w:rsidP="00054BAE">
                    <w:pPr>
                      <w:jc w:val="center"/>
                    </w:pPr>
                  </w:p>
                  <w:p w14:paraId="1686E913" w14:textId="77777777" w:rsidR="007E778B" w:rsidRDefault="007E778B" w:rsidP="00054BAE">
                    <w:pPr>
                      <w:jc w:val="center"/>
                    </w:pPr>
                  </w:p>
                  <w:p w14:paraId="50A82E75" w14:textId="77777777" w:rsidR="007E778B" w:rsidRDefault="007E778B" w:rsidP="00054BAE">
                    <w:pPr>
                      <w:jc w:val="center"/>
                    </w:pPr>
                  </w:p>
                  <w:p w14:paraId="5F0B0CF4" w14:textId="77777777" w:rsidR="007E778B" w:rsidRDefault="007E778B" w:rsidP="00054BAE">
                    <w:pPr>
                      <w:jc w:val="center"/>
                    </w:pPr>
                  </w:p>
                  <w:p w14:paraId="45FCCD4C" w14:textId="77777777" w:rsidR="007E778B" w:rsidRDefault="007E778B" w:rsidP="00054BAE">
                    <w:pPr>
                      <w:jc w:val="center"/>
                    </w:pPr>
                  </w:p>
                  <w:p w14:paraId="0E5CC297" w14:textId="77777777" w:rsidR="007E778B" w:rsidRDefault="007E778B" w:rsidP="00054BAE">
                    <w:pPr>
                      <w:jc w:val="center"/>
                    </w:pPr>
                  </w:p>
                  <w:p w14:paraId="17A1D680" w14:textId="77777777" w:rsidR="007E778B" w:rsidRDefault="007E778B" w:rsidP="00054BAE">
                    <w:pPr>
                      <w:jc w:val="center"/>
                    </w:pPr>
                  </w:p>
                  <w:p w14:paraId="36AEB675" w14:textId="77777777" w:rsidR="007E778B" w:rsidRDefault="007E778B" w:rsidP="00054BAE">
                    <w:pPr>
                      <w:jc w:val="center"/>
                    </w:pPr>
                  </w:p>
                  <w:p w14:paraId="679A64B1" w14:textId="77777777" w:rsidR="007E778B" w:rsidRDefault="007E778B" w:rsidP="00054BAE">
                    <w:pPr>
                      <w:jc w:val="center"/>
                    </w:pPr>
                    <w:r>
                      <w:br/>
                    </w:r>
                  </w:p>
                  <w:p w14:paraId="2915D15D" w14:textId="77777777" w:rsidR="007E778B" w:rsidRDefault="007E778B" w:rsidP="00054BAE">
                    <w:pPr>
                      <w:jc w:val="center"/>
                    </w:pPr>
                  </w:p>
                  <w:p w14:paraId="450DA850" w14:textId="77777777" w:rsidR="007E778B" w:rsidRDefault="007E778B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07BBBDF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35E3435D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6A9C0918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123D3D29" wp14:editId="525FF708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15D467" w14:textId="77777777" w:rsidR="007E778B" w:rsidRPr="002E4178" w:rsidRDefault="007E778B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14:paraId="038268D6" w14:textId="77777777" w:rsidR="007E778B" w:rsidRPr="00171AE4" w:rsidRDefault="007E778B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14:paraId="3CFC7F22" w14:textId="77777777" w:rsidR="007E778B" w:rsidRDefault="007E778B" w:rsidP="00171AE4">
    <w:pPr>
      <w:pStyle w:val="Header"/>
      <w:jc w:val="right"/>
    </w:pPr>
  </w:p>
  <w:p w14:paraId="3DA60754" w14:textId="77777777" w:rsidR="007E778B" w:rsidRDefault="007E778B" w:rsidP="00171AE4">
    <w:pPr>
      <w:pStyle w:val="Header"/>
      <w:jc w:val="right"/>
    </w:pPr>
  </w:p>
  <w:p w14:paraId="25740266" w14:textId="77777777" w:rsidR="007E778B" w:rsidRPr="00C113CA" w:rsidRDefault="007E778B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4903FF"/>
    <w:multiLevelType w:val="hybridMultilevel"/>
    <w:tmpl w:val="D41C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7568"/>
    <w:multiLevelType w:val="hybridMultilevel"/>
    <w:tmpl w:val="E3FA9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051E5"/>
    <w:rsid w:val="000306F8"/>
    <w:rsid w:val="000311DD"/>
    <w:rsid w:val="000340A5"/>
    <w:rsid w:val="00037E6B"/>
    <w:rsid w:val="000527C9"/>
    <w:rsid w:val="00054BAE"/>
    <w:rsid w:val="00081036"/>
    <w:rsid w:val="00093116"/>
    <w:rsid w:val="000E1115"/>
    <w:rsid w:val="0010701C"/>
    <w:rsid w:val="00126F14"/>
    <w:rsid w:val="0016488A"/>
    <w:rsid w:val="00165ADF"/>
    <w:rsid w:val="00171AE4"/>
    <w:rsid w:val="001A48F2"/>
    <w:rsid w:val="001D4D29"/>
    <w:rsid w:val="001D7117"/>
    <w:rsid w:val="001E33A3"/>
    <w:rsid w:val="00201C43"/>
    <w:rsid w:val="00231EAB"/>
    <w:rsid w:val="00236CAD"/>
    <w:rsid w:val="00246E4E"/>
    <w:rsid w:val="00247B08"/>
    <w:rsid w:val="0025194C"/>
    <w:rsid w:val="002715BA"/>
    <w:rsid w:val="00272D96"/>
    <w:rsid w:val="00277653"/>
    <w:rsid w:val="00292D46"/>
    <w:rsid w:val="002C60F2"/>
    <w:rsid w:val="002E4178"/>
    <w:rsid w:val="0034401E"/>
    <w:rsid w:val="00375E7F"/>
    <w:rsid w:val="00377125"/>
    <w:rsid w:val="00390B54"/>
    <w:rsid w:val="00391E4A"/>
    <w:rsid w:val="003A09BD"/>
    <w:rsid w:val="003C1E4B"/>
    <w:rsid w:val="003D2164"/>
    <w:rsid w:val="003E330A"/>
    <w:rsid w:val="00453572"/>
    <w:rsid w:val="00477E28"/>
    <w:rsid w:val="004E177B"/>
    <w:rsid w:val="004F4C6A"/>
    <w:rsid w:val="004F7921"/>
    <w:rsid w:val="004F7AD9"/>
    <w:rsid w:val="005160CA"/>
    <w:rsid w:val="0053095B"/>
    <w:rsid w:val="005364A7"/>
    <w:rsid w:val="00554337"/>
    <w:rsid w:val="0055690A"/>
    <w:rsid w:val="005633B4"/>
    <w:rsid w:val="00603A93"/>
    <w:rsid w:val="00674A19"/>
    <w:rsid w:val="006A63BE"/>
    <w:rsid w:val="006C0427"/>
    <w:rsid w:val="006D1A33"/>
    <w:rsid w:val="006D1D49"/>
    <w:rsid w:val="00711BB0"/>
    <w:rsid w:val="00726B64"/>
    <w:rsid w:val="00734E57"/>
    <w:rsid w:val="00746505"/>
    <w:rsid w:val="00775F1F"/>
    <w:rsid w:val="007871F6"/>
    <w:rsid w:val="00791997"/>
    <w:rsid w:val="007E366C"/>
    <w:rsid w:val="007E778B"/>
    <w:rsid w:val="007F2371"/>
    <w:rsid w:val="00822D28"/>
    <w:rsid w:val="00833593"/>
    <w:rsid w:val="00847C19"/>
    <w:rsid w:val="0085284A"/>
    <w:rsid w:val="0085349F"/>
    <w:rsid w:val="00866786"/>
    <w:rsid w:val="008A4D47"/>
    <w:rsid w:val="008B2BCB"/>
    <w:rsid w:val="008C7708"/>
    <w:rsid w:val="008D664A"/>
    <w:rsid w:val="008F24EF"/>
    <w:rsid w:val="0091545F"/>
    <w:rsid w:val="00934F71"/>
    <w:rsid w:val="00935D02"/>
    <w:rsid w:val="00952151"/>
    <w:rsid w:val="0095578D"/>
    <w:rsid w:val="00956F3E"/>
    <w:rsid w:val="009620A5"/>
    <w:rsid w:val="009658D6"/>
    <w:rsid w:val="009D6E31"/>
    <w:rsid w:val="00A466F3"/>
    <w:rsid w:val="00A85209"/>
    <w:rsid w:val="00A93DB2"/>
    <w:rsid w:val="00A94AE1"/>
    <w:rsid w:val="00B473A2"/>
    <w:rsid w:val="00B802F8"/>
    <w:rsid w:val="00BF15D3"/>
    <w:rsid w:val="00C113CA"/>
    <w:rsid w:val="00C376C2"/>
    <w:rsid w:val="00C82464"/>
    <w:rsid w:val="00C8366E"/>
    <w:rsid w:val="00C85CD8"/>
    <w:rsid w:val="00C86AA4"/>
    <w:rsid w:val="00CA2385"/>
    <w:rsid w:val="00CB19CE"/>
    <w:rsid w:val="00CC0763"/>
    <w:rsid w:val="00CD589D"/>
    <w:rsid w:val="00CD6580"/>
    <w:rsid w:val="00CD685C"/>
    <w:rsid w:val="00D030FB"/>
    <w:rsid w:val="00D17D2E"/>
    <w:rsid w:val="00D334CD"/>
    <w:rsid w:val="00D42F12"/>
    <w:rsid w:val="00DA2597"/>
    <w:rsid w:val="00DA50CC"/>
    <w:rsid w:val="00DC2878"/>
    <w:rsid w:val="00E37243"/>
    <w:rsid w:val="00E41F01"/>
    <w:rsid w:val="00E65334"/>
    <w:rsid w:val="00E6707C"/>
    <w:rsid w:val="00E9170B"/>
    <w:rsid w:val="00E9198E"/>
    <w:rsid w:val="00EC0D6A"/>
    <w:rsid w:val="00EE34B9"/>
    <w:rsid w:val="00EF571C"/>
    <w:rsid w:val="00F314B9"/>
    <w:rsid w:val="00F409C0"/>
    <w:rsid w:val="00F46D9A"/>
    <w:rsid w:val="00FB37C3"/>
    <w:rsid w:val="00FB4649"/>
    <w:rsid w:val="00F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017D8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E8D1-AAF6-48FD-9C01-D2075E8A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5</cp:revision>
  <cp:lastPrinted>2017-02-07T14:20:00Z</cp:lastPrinted>
  <dcterms:created xsi:type="dcterms:W3CDTF">2020-01-10T12:25:00Z</dcterms:created>
  <dcterms:modified xsi:type="dcterms:W3CDTF">2020-01-10T18:55:00Z</dcterms:modified>
</cp:coreProperties>
</file>